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5EADCF" w14:textId="5FB1D03D" w:rsidR="000E4BE7" w:rsidRPr="005839B6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5839B6">
        <w:rPr>
          <w:rFonts w:ascii="Times New Roman" w:hAnsi="Times New Roman" w:cs="Times New Roman"/>
          <w:b/>
          <w:sz w:val="24"/>
          <w:szCs w:val="24"/>
        </w:rPr>
        <w:tab/>
      </w:r>
      <w:r w:rsidR="005839B6" w:rsidRPr="005839B6">
        <w:rPr>
          <w:rFonts w:ascii="Times New Roman" w:hAnsi="Times New Roman" w:cs="Times New Roman"/>
          <w:sz w:val="24"/>
          <w:szCs w:val="24"/>
        </w:rPr>
        <w:t>Kevin Bartz</w:t>
      </w:r>
      <w:r w:rsidRPr="005839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839B6" w:rsidRPr="005839B6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653EB8EF" w14:textId="689D6385" w:rsidR="000E4BE7" w:rsidRPr="005839B6" w:rsidRDefault="005839B6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39B6">
        <w:rPr>
          <w:rFonts w:ascii="Times New Roman" w:eastAsia="Times New Roman" w:hAnsi="Times New Roman" w:cs="Times New Roman"/>
          <w:sz w:val="24"/>
          <w:szCs w:val="24"/>
        </w:rPr>
        <w:t>Legal Division</w:t>
      </w:r>
    </w:p>
    <w:p w14:paraId="3249A7C1" w14:textId="77777777" w:rsidR="000E4BE7" w:rsidRPr="005839B6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EB5656A" w14:textId="13B00E5F" w:rsidR="000E4BE7" w:rsidRPr="005839B6" w:rsidRDefault="000E4BE7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5839B6">
        <w:rPr>
          <w:rFonts w:ascii="Times New Roman" w:hAnsi="Times New Roman" w:cs="Times New Roman"/>
          <w:b/>
          <w:sz w:val="24"/>
          <w:szCs w:val="24"/>
        </w:rPr>
        <w:t>FROM:</w:t>
      </w:r>
      <w:r w:rsidRPr="005839B6">
        <w:rPr>
          <w:rFonts w:ascii="Times New Roman" w:hAnsi="Times New Roman" w:cs="Times New Roman"/>
          <w:b/>
          <w:sz w:val="24"/>
          <w:szCs w:val="24"/>
        </w:rPr>
        <w:tab/>
      </w:r>
      <w:r w:rsidR="005839B6" w:rsidRPr="005839B6">
        <w:rPr>
          <w:rFonts w:ascii="Times New Roman" w:hAnsi="Times New Roman" w:cs="Times New Roman"/>
          <w:bCs/>
          <w:sz w:val="24"/>
          <w:szCs w:val="24"/>
        </w:rPr>
        <w:t>Fred Bednarski III</w:t>
      </w:r>
      <w:r w:rsidRPr="005839B6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5839B6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5839B6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2000663B" w14:textId="77777777" w:rsidR="000E4BE7" w:rsidRPr="005839B6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39B6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A5EAD4A" w14:textId="77777777" w:rsidR="000E4BE7" w:rsidRPr="005839B6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2D2AD124" w14:textId="5E9005B8" w:rsidR="000E4BE7" w:rsidRPr="005839B6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39B6">
        <w:rPr>
          <w:rFonts w:ascii="Times New Roman" w:hAnsi="Times New Roman" w:cs="Times New Roman"/>
          <w:b/>
          <w:sz w:val="24"/>
          <w:szCs w:val="24"/>
        </w:rPr>
        <w:t>DATE:</w:t>
      </w:r>
      <w:r w:rsidRPr="005839B6">
        <w:rPr>
          <w:rFonts w:ascii="Times New Roman" w:hAnsi="Times New Roman" w:cs="Times New Roman"/>
          <w:b/>
          <w:sz w:val="24"/>
          <w:szCs w:val="24"/>
        </w:rPr>
        <w:tab/>
      </w:r>
      <w:r w:rsidRPr="005839B6">
        <w:rPr>
          <w:rFonts w:ascii="Times New Roman" w:hAnsi="Times New Roman" w:cs="Times New Roman"/>
          <w:b/>
          <w:sz w:val="24"/>
          <w:szCs w:val="24"/>
        </w:rPr>
        <w:tab/>
      </w:r>
      <w:r w:rsidRPr="005839B6">
        <w:rPr>
          <w:rFonts w:ascii="Times New Roman" w:hAnsi="Times New Roman" w:cs="Times New Roman"/>
          <w:bCs/>
          <w:sz w:val="24"/>
          <w:szCs w:val="24"/>
        </w:rPr>
        <w:t>M</w:t>
      </w:r>
      <w:r w:rsidR="005839B6" w:rsidRPr="005839B6">
        <w:rPr>
          <w:rFonts w:ascii="Times New Roman" w:hAnsi="Times New Roman" w:cs="Times New Roman"/>
          <w:bCs/>
          <w:sz w:val="24"/>
          <w:szCs w:val="24"/>
        </w:rPr>
        <w:t>arch</w:t>
      </w:r>
      <w:r w:rsidRPr="005839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839B6" w:rsidRPr="005839B6">
        <w:rPr>
          <w:rFonts w:ascii="Times New Roman" w:hAnsi="Times New Roman" w:cs="Times New Roman"/>
          <w:bCs/>
          <w:sz w:val="24"/>
          <w:szCs w:val="24"/>
        </w:rPr>
        <w:t>22</w:t>
      </w:r>
      <w:r w:rsidRPr="005839B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5839B6" w:rsidRPr="005839B6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5EA62313" w14:textId="77777777" w:rsidR="000E4BE7" w:rsidRPr="005839B6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69C774E" w14:textId="06CAB200" w:rsidR="000E4BE7" w:rsidRPr="005839B6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39B6">
        <w:rPr>
          <w:rFonts w:ascii="Times New Roman" w:hAnsi="Times New Roman" w:cs="Times New Roman"/>
          <w:b/>
          <w:sz w:val="24"/>
          <w:szCs w:val="24"/>
        </w:rPr>
        <w:t>RE:</w:t>
      </w:r>
      <w:r w:rsidRPr="005839B6">
        <w:rPr>
          <w:rFonts w:ascii="Times New Roman" w:hAnsi="Times New Roman" w:cs="Times New Roman"/>
          <w:b/>
          <w:sz w:val="24"/>
          <w:szCs w:val="24"/>
        </w:rPr>
        <w:tab/>
      </w:r>
      <w:r w:rsidRPr="005839B6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5839B6" w:rsidRPr="005839B6">
        <w:rPr>
          <w:rFonts w:ascii="Times New Roman" w:eastAsia="Times New Roman" w:hAnsi="Times New Roman" w:cs="Times New Roman"/>
          <w:bCs/>
          <w:sz w:val="24"/>
          <w:szCs w:val="24"/>
        </w:rPr>
        <w:t>51814</w:t>
      </w:r>
      <w:r w:rsidRPr="005839B6">
        <w:rPr>
          <w:sz w:val="24"/>
          <w:szCs w:val="24"/>
        </w:rPr>
        <w:t xml:space="preserve"> - </w:t>
      </w:r>
      <w:r w:rsidR="005839B6">
        <w:rPr>
          <w:rFonts w:ascii="Times New Roman" w:eastAsia="Times New Roman" w:hAnsi="Times New Roman" w:cs="Times New Roman"/>
          <w:i/>
          <w:sz w:val="24"/>
          <w:szCs w:val="24"/>
        </w:rPr>
        <w:t xml:space="preserve">Application of Utilities Investment Company, Inc. </w:t>
      </w:r>
      <w:r w:rsidR="007F3AEE">
        <w:rPr>
          <w:rFonts w:ascii="Times New Roman" w:eastAsia="Times New Roman" w:hAnsi="Times New Roman" w:cs="Times New Roman"/>
          <w:i/>
          <w:sz w:val="24"/>
          <w:szCs w:val="24"/>
        </w:rPr>
        <w:t>dba</w:t>
      </w:r>
      <w:r w:rsidR="005839B6">
        <w:rPr>
          <w:rFonts w:ascii="Times New Roman" w:eastAsia="Times New Roman" w:hAnsi="Times New Roman" w:cs="Times New Roman"/>
          <w:i/>
          <w:sz w:val="24"/>
          <w:szCs w:val="24"/>
        </w:rPr>
        <w:t xml:space="preserve"> UIC 13, LLC to Amend its Certificate</w:t>
      </w:r>
      <w:r w:rsidR="00A660E9"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 w:rsidR="005839B6">
        <w:rPr>
          <w:rFonts w:ascii="Times New Roman" w:eastAsia="Times New Roman" w:hAnsi="Times New Roman" w:cs="Times New Roman"/>
          <w:i/>
          <w:sz w:val="24"/>
          <w:szCs w:val="24"/>
        </w:rPr>
        <w:t xml:space="preserve"> of Convenience and Necessity in Harris County</w:t>
      </w:r>
    </w:p>
    <w:p w14:paraId="5B99B849" w14:textId="77777777" w:rsidR="0049128B" w:rsidRPr="005839B6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3FB744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667103" w14:textId="078BE5E5" w:rsidR="00F36E8F" w:rsidRPr="007F3AEE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7F3AEE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7F3A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3AEE" w:rsidRPr="007F3AEE">
        <w:rPr>
          <w:rFonts w:ascii="Times New Roman" w:eastAsia="Calibri" w:hAnsi="Times New Roman" w:cs="Times New Roman"/>
          <w:sz w:val="24"/>
          <w:szCs w:val="24"/>
        </w:rPr>
        <w:t>February</w:t>
      </w:r>
      <w:r w:rsidR="00BB5D74" w:rsidRPr="007F3A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3AEE" w:rsidRPr="007F3AEE">
        <w:rPr>
          <w:rFonts w:ascii="Times New Roman" w:eastAsia="Calibri" w:hAnsi="Times New Roman" w:cs="Times New Roman"/>
          <w:sz w:val="24"/>
          <w:szCs w:val="24"/>
        </w:rPr>
        <w:t>18</w:t>
      </w:r>
      <w:r w:rsidRPr="007F3AEE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7F3A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3AEE" w:rsidRPr="007F3AEE">
        <w:rPr>
          <w:rFonts w:ascii="Times New Roman" w:eastAsia="Calibri" w:hAnsi="Times New Roman" w:cs="Times New Roman"/>
          <w:sz w:val="24"/>
          <w:szCs w:val="24"/>
        </w:rPr>
        <w:t>2021</w:t>
      </w:r>
      <w:r w:rsidR="00A807C7" w:rsidRPr="007F3AEE">
        <w:rPr>
          <w:rFonts w:ascii="Times New Roman" w:eastAsia="Calibri" w:hAnsi="Times New Roman" w:cs="Times New Roman"/>
          <w:sz w:val="24"/>
          <w:szCs w:val="24"/>
        </w:rPr>
        <w:t>,</w:t>
      </w:r>
      <w:r w:rsidRPr="007F3A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3AEE" w:rsidRPr="007F3AEE">
        <w:rPr>
          <w:rFonts w:ascii="Times New Roman" w:eastAsia="Calibri" w:hAnsi="Times New Roman" w:cs="Times New Roman"/>
          <w:sz w:val="24"/>
          <w:szCs w:val="24"/>
        </w:rPr>
        <w:t>Utilities Investment Company, Inc. dba UIC 13, LLC</w:t>
      </w:r>
      <w:r w:rsidR="00BF1DFF" w:rsidRPr="007F3A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F3AEE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7F3A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F3AEE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B640D8" w:rsidRPr="007F3AEE">
        <w:rPr>
          <w:rFonts w:ascii="Times New Roman" w:eastAsia="Calibri" w:hAnsi="Times New Roman" w:cs="Times New Roman"/>
          <w:sz w:val="24"/>
          <w:szCs w:val="24"/>
        </w:rPr>
        <w:t>amend</w:t>
      </w:r>
      <w:r w:rsidR="007F3AEE" w:rsidRPr="007F3AEE">
        <w:rPr>
          <w:rFonts w:ascii="Times New Roman" w:eastAsia="Calibri" w:hAnsi="Times New Roman" w:cs="Times New Roman"/>
          <w:sz w:val="24"/>
          <w:szCs w:val="24"/>
        </w:rPr>
        <w:t xml:space="preserve"> its</w:t>
      </w:r>
      <w:r w:rsidR="005F2BC2" w:rsidRPr="007F3A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F3AEE">
        <w:rPr>
          <w:rFonts w:ascii="Times New Roman" w:eastAsia="Calibri" w:hAnsi="Times New Roman" w:cs="Times New Roman"/>
          <w:sz w:val="24"/>
          <w:szCs w:val="24"/>
        </w:rPr>
        <w:t>water</w:t>
      </w:r>
      <w:r w:rsidR="00BB5D74" w:rsidRPr="007F3A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3AEE" w:rsidRPr="007F3AEE">
        <w:rPr>
          <w:rFonts w:ascii="Times New Roman" w:eastAsia="Calibri" w:hAnsi="Times New Roman" w:cs="Times New Roman"/>
          <w:sz w:val="24"/>
          <w:szCs w:val="24"/>
        </w:rPr>
        <w:t>and</w:t>
      </w:r>
      <w:r w:rsidR="00BB5D74" w:rsidRPr="007F3AEE">
        <w:rPr>
          <w:rFonts w:ascii="Times New Roman" w:eastAsia="Calibri" w:hAnsi="Times New Roman" w:cs="Times New Roman"/>
          <w:sz w:val="24"/>
          <w:szCs w:val="24"/>
        </w:rPr>
        <w:t xml:space="preserve"> sewer</w:t>
      </w:r>
      <w:r w:rsidRPr="007F3AEE">
        <w:rPr>
          <w:rFonts w:ascii="Times New Roman" w:eastAsia="Calibri" w:hAnsi="Times New Roman" w:cs="Times New Roman"/>
          <w:sz w:val="24"/>
          <w:szCs w:val="24"/>
        </w:rPr>
        <w:t xml:space="preserve"> Certificate</w:t>
      </w:r>
      <w:r w:rsidR="007F3AEE" w:rsidRPr="007F3AEE">
        <w:rPr>
          <w:rFonts w:ascii="Times New Roman" w:eastAsia="Calibri" w:hAnsi="Times New Roman" w:cs="Times New Roman"/>
          <w:sz w:val="24"/>
          <w:szCs w:val="24"/>
        </w:rPr>
        <w:t>s</w:t>
      </w:r>
      <w:r w:rsidRPr="007F3AEE">
        <w:rPr>
          <w:rFonts w:ascii="Times New Roman" w:eastAsia="Calibri" w:hAnsi="Times New Roman" w:cs="Times New Roman"/>
          <w:sz w:val="24"/>
          <w:szCs w:val="24"/>
        </w:rPr>
        <w:t xml:space="preserve"> of Convenience and Necessity</w:t>
      </w:r>
      <w:r w:rsidR="00C703DA" w:rsidRPr="007F3A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F3AEE">
        <w:rPr>
          <w:rFonts w:ascii="Times New Roman" w:eastAsia="Calibri" w:hAnsi="Times New Roman" w:cs="Times New Roman"/>
          <w:sz w:val="24"/>
          <w:szCs w:val="24"/>
        </w:rPr>
        <w:t>in</w:t>
      </w:r>
      <w:r w:rsidR="003F0B8A" w:rsidRPr="007F3A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3AEE" w:rsidRPr="007F3AEE">
        <w:rPr>
          <w:rFonts w:ascii="Times New Roman" w:eastAsia="Calibri" w:hAnsi="Times New Roman" w:cs="Times New Roman"/>
          <w:sz w:val="24"/>
          <w:szCs w:val="24"/>
        </w:rPr>
        <w:t>Harris</w:t>
      </w:r>
      <w:r w:rsidR="003F0B8A" w:rsidRPr="007F3A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0D8" w:rsidRPr="007F3AEE">
        <w:rPr>
          <w:rFonts w:ascii="Times New Roman" w:eastAsia="Calibri" w:hAnsi="Times New Roman" w:cs="Times New Roman"/>
          <w:sz w:val="24"/>
          <w:szCs w:val="24"/>
        </w:rPr>
        <w:t>C</w:t>
      </w:r>
      <w:r w:rsidRPr="007F3AEE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 w:rsidRPr="007F3A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7F3AEE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7F3AEE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7F3AEE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7F3AEE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2B0A5A9B" w14:textId="77777777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42AFF8" w14:textId="35CFFDFB" w:rsidR="003F0B8A" w:rsidRPr="000E4BE7" w:rsidRDefault="00D13E82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BE7">
        <w:rPr>
          <w:rFonts w:ascii="Times New Roman" w:eastAsia="Calibri" w:hAnsi="Times New Roman" w:cs="Times New Roman"/>
          <w:sz w:val="24"/>
          <w:szCs w:val="24"/>
        </w:rPr>
        <w:t>I 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 30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Pr="000E4BE7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 xml:space="preserve"> I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did not identify any deficiencies in those answers</w:t>
      </w:r>
      <w:r w:rsidR="000F4A03" w:rsidRPr="000E4BE7">
        <w:rPr>
          <w:rFonts w:ascii="Times New Roman" w:eastAsia="Calibri" w:hAnsi="Times New Roman" w:cs="Times New Roman"/>
          <w:sz w:val="24"/>
          <w:szCs w:val="24"/>
        </w:rPr>
        <w:t xml:space="preserve"> for purposes of determining whether the application is administratively complete</w:t>
      </w:r>
      <w:r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97444C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3A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Therefore, I recommend that </w:t>
      </w:r>
      <w:r w:rsidR="00632007" w:rsidRPr="000E4BE7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>Commission deem the application administratively complete from a financial perspective.</w:t>
      </w:r>
    </w:p>
    <w:p w14:paraId="646597C1" w14:textId="77777777" w:rsidR="00D240D8" w:rsidRPr="000E4BE7" w:rsidRDefault="00D240D8" w:rsidP="002856F2">
      <w:pPr>
        <w:tabs>
          <w:tab w:val="left" w:pos="144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7BBF13" w14:textId="77777777" w:rsidR="003F0B8A" w:rsidRPr="000E4BE7" w:rsidRDefault="003F0B8A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2E5E0E53" w14:textId="77777777" w:rsidR="00445E1C" w:rsidRPr="000E4BE7" w:rsidRDefault="00445E1C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2DA3A267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C5D6D3" w14:textId="77777777" w:rsidR="00E30A72" w:rsidRDefault="00E30A72" w:rsidP="00FC14B8">
      <w:r>
        <w:separator/>
      </w:r>
    </w:p>
  </w:endnote>
  <w:endnote w:type="continuationSeparator" w:id="0">
    <w:p w14:paraId="4CAA93A9" w14:textId="77777777" w:rsidR="00E30A72" w:rsidRDefault="00E30A72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5D1D2D" w14:textId="77777777" w:rsidR="00E30A72" w:rsidRDefault="00E30A72" w:rsidP="00FC14B8">
      <w:r>
        <w:separator/>
      </w:r>
    </w:p>
  </w:footnote>
  <w:footnote w:type="continuationSeparator" w:id="0">
    <w:p w14:paraId="52AE2482" w14:textId="77777777" w:rsidR="00E30A72" w:rsidRDefault="00E30A72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5563C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1A3A20E1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430C0C90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404ACC5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108D6818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99C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0E63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52A2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839B6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2099C"/>
    <w:rsid w:val="00632007"/>
    <w:rsid w:val="00635B2E"/>
    <w:rsid w:val="00640105"/>
    <w:rsid w:val="00641495"/>
    <w:rsid w:val="006415BF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2EEF"/>
    <w:rsid w:val="00737946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7F3AEE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660E9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1ABC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0A72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B54AF"/>
    <w:rsid w:val="00EC0493"/>
    <w:rsid w:val="00ED1203"/>
    <w:rsid w:val="00EE62EA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A33D5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255365"/>
  <w15:docId w15:val="{9D9829DB-6969-4DDA-B4AE-571D1D948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ednarski\Documents\Documents\FM%20Review\Template\CCN-FM%20Sufficient-Memo%20Template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CCN-FM Sufficient-Memo Template </Template>
  <TotalTime>41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Bednarski, Fred</cp:lastModifiedBy>
  <cp:revision>13</cp:revision>
  <cp:lastPrinted>2020-02-27T19:14:00Z</cp:lastPrinted>
  <dcterms:created xsi:type="dcterms:W3CDTF">2021-03-12T19:27:00Z</dcterms:created>
  <dcterms:modified xsi:type="dcterms:W3CDTF">2021-03-12T20:14:00Z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